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E" w:rsidRPr="00976CB7" w:rsidRDefault="00526249" w:rsidP="00526249">
      <w:pPr>
        <w:pStyle w:val="NoSpacing"/>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Sample </w:t>
      </w:r>
      <w:r w:rsidR="00976CB7" w:rsidRPr="00976CB7">
        <w:rPr>
          <w:rFonts w:ascii="Times New Roman" w:hAnsi="Times New Roman" w:cs="Times New Roman"/>
          <w:b/>
          <w:sz w:val="28"/>
        </w:rPr>
        <w:t xml:space="preserve">Accounting Policy </w:t>
      </w:r>
      <w:r w:rsidR="00000F87">
        <w:rPr>
          <w:rFonts w:ascii="Times New Roman" w:hAnsi="Times New Roman" w:cs="Times New Roman"/>
          <w:b/>
          <w:sz w:val="28"/>
        </w:rPr>
        <w:t xml:space="preserve">for Taxpayers </w:t>
      </w:r>
      <w:r w:rsidR="00642921">
        <w:rPr>
          <w:rFonts w:ascii="Times New Roman" w:hAnsi="Times New Roman" w:cs="Times New Roman"/>
          <w:b/>
          <w:sz w:val="28"/>
        </w:rPr>
        <w:t xml:space="preserve">WITHOUT </w:t>
      </w:r>
      <w:r>
        <w:rPr>
          <w:rFonts w:ascii="Times New Roman" w:hAnsi="Times New Roman" w:cs="Times New Roman"/>
          <w:b/>
          <w:sz w:val="28"/>
        </w:rPr>
        <w:t>Applicable Financial Statements (AFS)</w:t>
      </w:r>
    </w:p>
    <w:p w:rsidR="0024152E" w:rsidRDefault="0024152E" w:rsidP="0024152E">
      <w:pPr>
        <w:pStyle w:val="NoSpacing"/>
        <w:rPr>
          <w:rFonts w:ascii="Times New Roman" w:hAnsi="Times New Roman" w:cs="Times New Roman"/>
          <w:sz w:val="24"/>
        </w:rPr>
      </w:pPr>
    </w:p>
    <w:p w:rsidR="00526249" w:rsidRDefault="00526249" w:rsidP="0024152E">
      <w:pPr>
        <w:pStyle w:val="NoSpacing"/>
        <w:rPr>
          <w:rFonts w:ascii="Times New Roman" w:hAnsi="Times New Roman" w:cs="Times New Roman"/>
          <w:sz w:val="24"/>
        </w:rPr>
      </w:pPr>
      <w:r>
        <w:rPr>
          <w:rFonts w:ascii="Times New Roman" w:hAnsi="Times New Roman" w:cs="Times New Roman"/>
          <w:sz w:val="24"/>
        </w:rPr>
        <w:t xml:space="preserve">To comply with the De Minimis Safe Harbor (DMSH), a written </w:t>
      </w:r>
      <w:r w:rsidR="008A1021">
        <w:rPr>
          <w:rFonts w:ascii="Times New Roman" w:hAnsi="Times New Roman" w:cs="Times New Roman"/>
          <w:sz w:val="24"/>
        </w:rPr>
        <w:t xml:space="preserve">capitalization </w:t>
      </w:r>
      <w:r>
        <w:rPr>
          <w:rFonts w:ascii="Times New Roman" w:hAnsi="Times New Roman" w:cs="Times New Roman"/>
          <w:sz w:val="24"/>
        </w:rPr>
        <w:t xml:space="preserve">policy </w:t>
      </w:r>
      <w:r w:rsidR="00642921">
        <w:rPr>
          <w:rFonts w:ascii="Times New Roman" w:hAnsi="Times New Roman" w:cs="Times New Roman"/>
          <w:sz w:val="24"/>
        </w:rPr>
        <w:t>should</w:t>
      </w:r>
      <w:r>
        <w:rPr>
          <w:rFonts w:ascii="Times New Roman" w:hAnsi="Times New Roman" w:cs="Times New Roman"/>
          <w:sz w:val="24"/>
        </w:rPr>
        <w:t xml:space="preserve"> be in place </w:t>
      </w:r>
      <w:r w:rsidR="00CA537D">
        <w:rPr>
          <w:rFonts w:ascii="Times New Roman" w:hAnsi="Times New Roman" w:cs="Times New Roman"/>
          <w:sz w:val="24"/>
        </w:rPr>
        <w:t>for tax years beginning after December 31, 2013</w:t>
      </w:r>
      <w:r>
        <w:rPr>
          <w:rFonts w:ascii="Times New Roman" w:hAnsi="Times New Roman" w:cs="Times New Roman"/>
          <w:sz w:val="24"/>
        </w:rPr>
        <w:t>.</w:t>
      </w:r>
    </w:p>
    <w:p w:rsidR="00526249" w:rsidRDefault="00526249" w:rsidP="0024152E">
      <w:pPr>
        <w:pStyle w:val="NoSpacing"/>
        <w:rPr>
          <w:rFonts w:ascii="Times New Roman" w:hAnsi="Times New Roman" w:cs="Times New Roman"/>
          <w:sz w:val="24"/>
        </w:rPr>
      </w:pPr>
    </w:p>
    <w:p w:rsidR="00976CB7" w:rsidRDefault="00642921" w:rsidP="00CA537D">
      <w:pPr>
        <w:pStyle w:val="NoSpacing"/>
        <w:rPr>
          <w:rFonts w:ascii="Times New Roman" w:hAnsi="Times New Roman" w:cs="Times New Roman"/>
          <w:sz w:val="24"/>
        </w:rPr>
      </w:pPr>
      <w:r>
        <w:rPr>
          <w:rFonts w:ascii="Times New Roman" w:hAnsi="Times New Roman" w:cs="Times New Roman"/>
          <w:sz w:val="24"/>
        </w:rPr>
        <w:t xml:space="preserve">If your business does not have an AFS, the de minimis threshold is $500 per invoice or per item. </w:t>
      </w:r>
      <w:r w:rsidR="006034ED">
        <w:rPr>
          <w:rFonts w:ascii="Times New Roman" w:hAnsi="Times New Roman" w:cs="Times New Roman"/>
          <w:sz w:val="24"/>
        </w:rPr>
        <w:t>While not currently required by the regulations, we strongly encourage taxpayers without AFS to establish a written policy in order to demonstrate that a policy exits to support expensing these items.</w:t>
      </w:r>
      <w:r w:rsidR="00000F87">
        <w:rPr>
          <w:rFonts w:ascii="Times New Roman" w:hAnsi="Times New Roman" w:cs="Times New Roman"/>
          <w:sz w:val="24"/>
        </w:rPr>
        <w:t xml:space="preserve"> </w:t>
      </w:r>
    </w:p>
    <w:p w:rsidR="008A52F0" w:rsidRDefault="008A52F0" w:rsidP="00976CB7">
      <w:pPr>
        <w:pStyle w:val="NoSpacing"/>
        <w:rPr>
          <w:rFonts w:ascii="Times New Roman" w:hAnsi="Times New Roman" w:cs="Times New Roman"/>
          <w:sz w:val="24"/>
        </w:rPr>
      </w:pPr>
    </w:p>
    <w:p w:rsidR="008A52F0" w:rsidRDefault="00F125D3" w:rsidP="00976CB7">
      <w:pPr>
        <w:pStyle w:val="NoSpacing"/>
        <w:rPr>
          <w:rFonts w:ascii="Times New Roman" w:hAnsi="Times New Roman" w:cs="Times New Roman"/>
          <w:sz w:val="24"/>
        </w:rPr>
      </w:pPr>
      <w:r w:rsidRPr="00F125D3">
        <w:rPr>
          <w:rFonts w:ascii="Times New Roman" w:hAnsi="Times New Roman" w:cs="Times New Roman"/>
          <w:sz w:val="24"/>
        </w:rPr>
        <w:t>[</w:t>
      </w:r>
      <w:r w:rsidR="00712B2D" w:rsidRPr="00F125D3">
        <w:rPr>
          <w:rFonts w:ascii="Times New Roman" w:hAnsi="Times New Roman" w:cs="Times New Roman"/>
          <w:sz w:val="24"/>
        </w:rPr>
        <w:t>AFS define</w:t>
      </w:r>
      <w:r w:rsidR="00712B2D">
        <w:rPr>
          <w:rFonts w:ascii="Times New Roman" w:hAnsi="Times New Roman" w:cs="Times New Roman"/>
          <w:sz w:val="24"/>
        </w:rPr>
        <w:t>: A</w:t>
      </w:r>
      <w:r w:rsidR="008A52F0">
        <w:rPr>
          <w:rFonts w:ascii="Times New Roman" w:hAnsi="Times New Roman" w:cs="Times New Roman"/>
          <w:sz w:val="24"/>
        </w:rPr>
        <w:t xml:space="preserve">n applicable financial statement </w:t>
      </w:r>
      <w:r w:rsidR="00712B2D">
        <w:rPr>
          <w:rFonts w:ascii="Times New Roman" w:hAnsi="Times New Roman" w:cs="Times New Roman"/>
          <w:sz w:val="24"/>
        </w:rPr>
        <w:t>for this purpose is a financial statement filed with the SEC; a certified audited financial statement issued by a CPA; or a financial statement (other than a tax return) required to be provided to a federal or state government or agency.</w:t>
      </w:r>
      <w:r>
        <w:rPr>
          <w:rFonts w:ascii="Times New Roman" w:hAnsi="Times New Roman" w:cs="Times New Roman"/>
          <w:sz w:val="24"/>
        </w:rPr>
        <w:t>]</w:t>
      </w:r>
      <w:r w:rsidR="00712B2D">
        <w:rPr>
          <w:rFonts w:ascii="Times New Roman" w:hAnsi="Times New Roman" w:cs="Times New Roman"/>
          <w:sz w:val="24"/>
        </w:rPr>
        <w:t xml:space="preserve">  </w:t>
      </w:r>
      <w:r w:rsidR="008A52F0">
        <w:rPr>
          <w:rFonts w:ascii="Times New Roman" w:hAnsi="Times New Roman" w:cs="Times New Roman"/>
          <w:sz w:val="24"/>
        </w:rPr>
        <w:t xml:space="preserve"> </w:t>
      </w:r>
    </w:p>
    <w:p w:rsidR="006034ED" w:rsidRDefault="006034ED" w:rsidP="00976CB7">
      <w:pPr>
        <w:pStyle w:val="NoSpacing"/>
        <w:rPr>
          <w:rFonts w:ascii="Times New Roman" w:hAnsi="Times New Roman" w:cs="Times New Roman"/>
          <w:sz w:val="24"/>
        </w:rPr>
      </w:pPr>
    </w:p>
    <w:p w:rsidR="006034ED" w:rsidRDefault="006034ED" w:rsidP="00976CB7">
      <w:pPr>
        <w:pStyle w:val="NoSpacing"/>
        <w:rPr>
          <w:rFonts w:ascii="Times New Roman" w:hAnsi="Times New Roman" w:cs="Times New Roman"/>
          <w:sz w:val="24"/>
        </w:rPr>
      </w:pPr>
      <w:r>
        <w:rPr>
          <w:rFonts w:ascii="Times New Roman" w:hAnsi="Times New Roman" w:cs="Times New Roman"/>
          <w:sz w:val="24"/>
        </w:rPr>
        <w:t>Expenditures not qualifying under the safe harbor must be reviewed under the final regulations to determine whether they must be capitalized or are eligible to be expensed under other provisions. This de minimis rule allows taxpayers the flexibility to make elections to apply these guidelines on a year by year basis</w:t>
      </w:r>
      <w:r w:rsidR="00E92A05">
        <w:rPr>
          <w:rFonts w:ascii="Times New Roman" w:hAnsi="Times New Roman" w:cs="Times New Roman"/>
          <w:sz w:val="24"/>
        </w:rPr>
        <w:t>.</w:t>
      </w:r>
    </w:p>
    <w:p w:rsidR="00712B2D" w:rsidRDefault="00712B2D" w:rsidP="00976CB7">
      <w:pPr>
        <w:pStyle w:val="NoSpacing"/>
        <w:rPr>
          <w:rFonts w:ascii="Times New Roman" w:hAnsi="Times New Roman" w:cs="Times New Roman"/>
          <w:sz w:val="24"/>
        </w:rPr>
      </w:pPr>
    </w:p>
    <w:p w:rsidR="00712B2D" w:rsidRDefault="00712B2D" w:rsidP="00976CB7">
      <w:pPr>
        <w:pStyle w:val="NoSpacing"/>
        <w:rPr>
          <w:rFonts w:ascii="Times New Roman" w:hAnsi="Times New Roman" w:cs="Times New Roman"/>
          <w:sz w:val="24"/>
        </w:rPr>
      </w:pPr>
      <w:r>
        <w:rPr>
          <w:rFonts w:ascii="Times New Roman" w:hAnsi="Times New Roman" w:cs="Times New Roman"/>
          <w:sz w:val="24"/>
        </w:rPr>
        <w:t>Sample policy begins below.</w:t>
      </w:r>
    </w:p>
    <w:p w:rsidR="00976CB7" w:rsidRDefault="00976CB7" w:rsidP="00976CB7">
      <w:pPr>
        <w:pStyle w:val="NoSpacing"/>
        <w:rPr>
          <w:rFonts w:ascii="Times New Roman" w:hAnsi="Times New Roman" w:cs="Times New Roman"/>
          <w:sz w:val="24"/>
        </w:rPr>
      </w:pPr>
      <w:r>
        <w:rPr>
          <w:rFonts w:ascii="Times New Roman" w:hAnsi="Times New Roman" w:cs="Times New Roman"/>
          <w:sz w:val="24"/>
        </w:rPr>
        <w:t>………………………………………………………………………………………………………</w:t>
      </w:r>
    </w:p>
    <w:p w:rsidR="0024152E" w:rsidRDefault="0024152E" w:rsidP="0024152E">
      <w:pPr>
        <w:pStyle w:val="NoSpacing"/>
        <w:jc w:val="center"/>
        <w:rPr>
          <w:rFonts w:ascii="Times New Roman" w:hAnsi="Times New Roman" w:cs="Times New Roman"/>
          <w:sz w:val="24"/>
        </w:rPr>
      </w:pPr>
    </w:p>
    <w:p w:rsidR="00CA537D" w:rsidRDefault="0024152E" w:rsidP="0024152E">
      <w:pPr>
        <w:pStyle w:val="NoSpacing"/>
        <w:jc w:val="center"/>
        <w:rPr>
          <w:rFonts w:ascii="Times New Roman" w:hAnsi="Times New Roman" w:cs="Times New Roman"/>
          <w:sz w:val="24"/>
        </w:rPr>
      </w:pPr>
      <w:r>
        <w:rPr>
          <w:rFonts w:ascii="Times New Roman" w:hAnsi="Times New Roman" w:cs="Times New Roman"/>
          <w:sz w:val="24"/>
        </w:rPr>
        <w:t>[</w:t>
      </w:r>
      <w:r w:rsidR="008A1021">
        <w:rPr>
          <w:rFonts w:ascii="Times New Roman" w:hAnsi="Times New Roman" w:cs="Times New Roman"/>
          <w:sz w:val="24"/>
        </w:rPr>
        <w:t>Name of my company or business]</w:t>
      </w:r>
    </w:p>
    <w:p w:rsidR="008A1021" w:rsidRDefault="008A1021" w:rsidP="0024152E">
      <w:pPr>
        <w:pStyle w:val="NoSpacing"/>
        <w:jc w:val="center"/>
        <w:rPr>
          <w:rFonts w:ascii="Times New Roman" w:hAnsi="Times New Roman" w:cs="Times New Roman"/>
          <w:sz w:val="24"/>
        </w:rPr>
      </w:pPr>
    </w:p>
    <w:p w:rsidR="008A1021" w:rsidRDefault="008A1021" w:rsidP="0024152E">
      <w:pPr>
        <w:pStyle w:val="NoSpacing"/>
        <w:jc w:val="center"/>
        <w:rPr>
          <w:rFonts w:ascii="Times New Roman" w:hAnsi="Times New Roman" w:cs="Times New Roman"/>
          <w:b/>
          <w:sz w:val="24"/>
          <w:u w:val="single"/>
        </w:rPr>
      </w:pPr>
      <w:r w:rsidRPr="008A1021">
        <w:rPr>
          <w:rFonts w:ascii="Times New Roman" w:hAnsi="Times New Roman" w:cs="Times New Roman"/>
          <w:b/>
          <w:sz w:val="24"/>
          <w:u w:val="single"/>
        </w:rPr>
        <w:t>Capitalization Policy</w:t>
      </w:r>
    </w:p>
    <w:p w:rsidR="008A1021" w:rsidRDefault="008A1021" w:rsidP="0024152E">
      <w:pPr>
        <w:pStyle w:val="NoSpacing"/>
        <w:jc w:val="center"/>
        <w:rPr>
          <w:rFonts w:ascii="Times New Roman" w:hAnsi="Times New Roman" w:cs="Times New Roman"/>
          <w:b/>
          <w:sz w:val="24"/>
          <w:u w:val="single"/>
        </w:rPr>
      </w:pPr>
    </w:p>
    <w:p w:rsidR="00D358F3" w:rsidRDefault="008A1021" w:rsidP="008A1021">
      <w:pPr>
        <w:pStyle w:val="NoSpacing"/>
        <w:rPr>
          <w:rFonts w:ascii="Times New Roman" w:hAnsi="Times New Roman" w:cs="Times New Roman"/>
          <w:sz w:val="24"/>
        </w:rPr>
      </w:pPr>
      <w:r>
        <w:rPr>
          <w:rFonts w:ascii="Times New Roman" w:hAnsi="Times New Roman" w:cs="Times New Roman"/>
          <w:sz w:val="24"/>
        </w:rPr>
        <w:t>This accounting policy establishes the minimum</w:t>
      </w:r>
      <w:r w:rsidR="00D358F3">
        <w:rPr>
          <w:rFonts w:ascii="Times New Roman" w:hAnsi="Times New Roman" w:cs="Times New Roman"/>
          <w:sz w:val="24"/>
        </w:rPr>
        <w:t xml:space="preserve"> </w:t>
      </w:r>
      <w:r>
        <w:rPr>
          <w:rFonts w:ascii="Times New Roman" w:hAnsi="Times New Roman" w:cs="Times New Roman"/>
          <w:sz w:val="24"/>
        </w:rPr>
        <w:t>cost (capitalization amount) that shall be used to determine the capital as</w:t>
      </w:r>
      <w:r w:rsidR="00D358F3">
        <w:rPr>
          <w:rFonts w:ascii="Times New Roman" w:hAnsi="Times New Roman" w:cs="Times New Roman"/>
          <w:sz w:val="24"/>
        </w:rPr>
        <w:t>s</w:t>
      </w:r>
      <w:r>
        <w:rPr>
          <w:rFonts w:ascii="Times New Roman" w:hAnsi="Times New Roman" w:cs="Times New Roman"/>
          <w:sz w:val="24"/>
        </w:rPr>
        <w:t>ets to be recorded in</w:t>
      </w:r>
      <w:r w:rsidR="00D358F3">
        <w:rPr>
          <w:rFonts w:ascii="Times New Roman" w:hAnsi="Times New Roman" w:cs="Times New Roman"/>
          <w:sz w:val="24"/>
        </w:rPr>
        <w:t xml:space="preserve"> [name of business]’s annual financial statements.</w:t>
      </w:r>
    </w:p>
    <w:p w:rsidR="00D358F3" w:rsidRDefault="00D358F3" w:rsidP="008A1021">
      <w:pPr>
        <w:pStyle w:val="NoSpacing"/>
        <w:rPr>
          <w:rFonts w:ascii="Times New Roman" w:hAnsi="Times New Roman" w:cs="Times New Roman"/>
          <w:sz w:val="24"/>
        </w:rPr>
      </w:pPr>
    </w:p>
    <w:p w:rsidR="00F715E8" w:rsidRDefault="00F715E8" w:rsidP="00F715E8">
      <w:pPr>
        <w:pStyle w:val="NoSpacing"/>
        <w:rPr>
          <w:rFonts w:ascii="Times New Roman" w:hAnsi="Times New Roman" w:cs="Times New Roman"/>
          <w:sz w:val="24"/>
        </w:rPr>
      </w:pPr>
      <w:r>
        <w:rPr>
          <w:rFonts w:ascii="Times New Roman" w:hAnsi="Times New Roman" w:cs="Times New Roman"/>
          <w:sz w:val="24"/>
        </w:rPr>
        <w:t>[</w:t>
      </w:r>
      <w:r w:rsidR="000F6F87">
        <w:rPr>
          <w:rFonts w:ascii="Times New Roman" w:hAnsi="Times New Roman" w:cs="Times New Roman"/>
          <w:sz w:val="24"/>
        </w:rPr>
        <w:t>N</w:t>
      </w:r>
      <w:r w:rsidR="00D358F3">
        <w:rPr>
          <w:rFonts w:ascii="Times New Roman" w:hAnsi="Times New Roman" w:cs="Times New Roman"/>
          <w:sz w:val="24"/>
        </w:rPr>
        <w:t>ame of business</w:t>
      </w:r>
      <w:r>
        <w:rPr>
          <w:rFonts w:ascii="Times New Roman" w:hAnsi="Times New Roman" w:cs="Times New Roman"/>
          <w:sz w:val="24"/>
        </w:rPr>
        <w:t xml:space="preserve">] hereby adopts </w:t>
      </w:r>
      <w:r w:rsidR="00B7224D">
        <w:rPr>
          <w:rFonts w:ascii="Times New Roman" w:hAnsi="Times New Roman" w:cs="Times New Roman"/>
          <w:sz w:val="24"/>
        </w:rPr>
        <w:t>the following policies, which collectively will be referred to as our Capitalization Policy</w:t>
      </w:r>
      <w:r>
        <w:rPr>
          <w:rFonts w:ascii="Times New Roman" w:hAnsi="Times New Roman" w:cs="Times New Roman"/>
          <w:sz w:val="24"/>
        </w:rPr>
        <w:t>:</w:t>
      </w:r>
    </w:p>
    <w:p w:rsidR="00B7224D" w:rsidRDefault="00B7224D" w:rsidP="00B7224D">
      <w:pPr>
        <w:pStyle w:val="NoSpacing"/>
        <w:ind w:left="1080"/>
        <w:rPr>
          <w:rFonts w:ascii="Times New Roman" w:hAnsi="Times New Roman" w:cs="Times New Roman"/>
          <w:sz w:val="24"/>
        </w:rPr>
      </w:pPr>
    </w:p>
    <w:p w:rsidR="009F7188" w:rsidRDefault="00F715E8" w:rsidP="009F7188">
      <w:pPr>
        <w:pStyle w:val="NoSpacing"/>
        <w:numPr>
          <w:ilvl w:val="0"/>
          <w:numId w:val="3"/>
        </w:numPr>
        <w:rPr>
          <w:rFonts w:ascii="Times New Roman" w:hAnsi="Times New Roman" w:cs="Times New Roman"/>
          <w:sz w:val="24"/>
        </w:rPr>
      </w:pPr>
      <w:r>
        <w:rPr>
          <w:rFonts w:ascii="Times New Roman" w:hAnsi="Times New Roman" w:cs="Times New Roman"/>
          <w:sz w:val="24"/>
        </w:rPr>
        <w:t>All asset</w:t>
      </w:r>
      <w:r w:rsidR="009F7188">
        <w:rPr>
          <w:rFonts w:ascii="Times New Roman" w:hAnsi="Times New Roman" w:cs="Times New Roman"/>
          <w:sz w:val="24"/>
        </w:rPr>
        <w:t>s</w:t>
      </w:r>
      <w:r>
        <w:rPr>
          <w:rFonts w:ascii="Times New Roman" w:hAnsi="Times New Roman" w:cs="Times New Roman"/>
          <w:sz w:val="24"/>
        </w:rPr>
        <w:t xml:space="preserve"> (whether an improvement, betterment, restoration, or adaption) or material</w:t>
      </w:r>
      <w:r w:rsidR="008A52F0">
        <w:rPr>
          <w:rFonts w:ascii="Times New Roman" w:hAnsi="Times New Roman" w:cs="Times New Roman"/>
          <w:sz w:val="24"/>
        </w:rPr>
        <w:t xml:space="preserve"> and supplies expenditures of $</w:t>
      </w:r>
      <w:r w:rsidR="00262BD8">
        <w:rPr>
          <w:rFonts w:ascii="Times New Roman" w:hAnsi="Times New Roman" w:cs="Times New Roman"/>
          <w:sz w:val="24"/>
        </w:rPr>
        <w:t>5</w:t>
      </w:r>
      <w:r>
        <w:rPr>
          <w:rFonts w:ascii="Times New Roman" w:hAnsi="Times New Roman" w:cs="Times New Roman"/>
          <w:sz w:val="24"/>
        </w:rPr>
        <w:t>00</w:t>
      </w:r>
      <w:r w:rsidR="00262BD8">
        <w:rPr>
          <w:rFonts w:ascii="Times New Roman" w:hAnsi="Times New Roman" w:cs="Times New Roman"/>
          <w:sz w:val="24"/>
        </w:rPr>
        <w:t xml:space="preserve"> </w:t>
      </w:r>
      <w:r w:rsidR="009F7188">
        <w:rPr>
          <w:rFonts w:ascii="Times New Roman" w:hAnsi="Times New Roman" w:cs="Times New Roman"/>
          <w:sz w:val="24"/>
        </w:rPr>
        <w:t xml:space="preserve">[or enter some other amount, as appropriate to the size of </w:t>
      </w:r>
      <w:r w:rsidR="00D358F3">
        <w:rPr>
          <w:rFonts w:ascii="Times New Roman" w:hAnsi="Times New Roman" w:cs="Times New Roman"/>
          <w:sz w:val="24"/>
        </w:rPr>
        <w:t>your business</w:t>
      </w:r>
      <w:r w:rsidR="00F125D3">
        <w:rPr>
          <w:rFonts w:ascii="Times New Roman" w:hAnsi="Times New Roman" w:cs="Times New Roman"/>
          <w:sz w:val="24"/>
        </w:rPr>
        <w:t xml:space="preserve"> – see Note below</w:t>
      </w:r>
      <w:r w:rsidR="009F7188">
        <w:rPr>
          <w:rFonts w:ascii="Times New Roman" w:hAnsi="Times New Roman" w:cs="Times New Roman"/>
          <w:sz w:val="24"/>
        </w:rPr>
        <w:t xml:space="preserve">] </w:t>
      </w:r>
      <w:r>
        <w:rPr>
          <w:rFonts w:ascii="Times New Roman" w:hAnsi="Times New Roman" w:cs="Times New Roman"/>
          <w:sz w:val="24"/>
        </w:rPr>
        <w:t xml:space="preserve">or less will be written off </w:t>
      </w:r>
      <w:r w:rsidR="000F6F87">
        <w:rPr>
          <w:rFonts w:ascii="Times New Roman" w:hAnsi="Times New Roman" w:cs="Times New Roman"/>
          <w:sz w:val="24"/>
        </w:rPr>
        <w:t xml:space="preserve">(expensed) </w:t>
      </w:r>
      <w:r>
        <w:rPr>
          <w:rFonts w:ascii="Times New Roman" w:hAnsi="Times New Roman" w:cs="Times New Roman"/>
          <w:sz w:val="24"/>
        </w:rPr>
        <w:t xml:space="preserve">for our book financial statement purposes when paid or incurred. </w:t>
      </w:r>
      <w:r w:rsidR="000F6F87">
        <w:rPr>
          <w:rFonts w:ascii="Times New Roman" w:hAnsi="Times New Roman" w:cs="Times New Roman"/>
          <w:sz w:val="24"/>
        </w:rPr>
        <w:t>It will not matter whether these items a</w:t>
      </w:r>
      <w:r>
        <w:rPr>
          <w:rFonts w:ascii="Times New Roman" w:hAnsi="Times New Roman" w:cs="Times New Roman"/>
          <w:sz w:val="24"/>
        </w:rPr>
        <w:t>re, in fact, an improvement, betterment, restoration, or adaption</w:t>
      </w:r>
      <w:r w:rsidR="009F7188">
        <w:rPr>
          <w:rFonts w:ascii="Times New Roman" w:hAnsi="Times New Roman" w:cs="Times New Roman"/>
          <w:sz w:val="24"/>
        </w:rPr>
        <w:t xml:space="preserve">, but will be written off as an ordinary and necessary business expense. </w:t>
      </w:r>
    </w:p>
    <w:p w:rsidR="009F7188" w:rsidRPr="009F7188" w:rsidRDefault="009F7188" w:rsidP="009F7188">
      <w:pPr>
        <w:pStyle w:val="NoSpacing"/>
        <w:numPr>
          <w:ilvl w:val="0"/>
          <w:numId w:val="3"/>
        </w:numPr>
        <w:rPr>
          <w:rFonts w:ascii="Times New Roman" w:hAnsi="Times New Roman" w:cs="Times New Roman"/>
          <w:sz w:val="24"/>
        </w:rPr>
      </w:pPr>
      <w:r w:rsidRPr="009F7188">
        <w:rPr>
          <w:rFonts w:ascii="Times New Roman" w:hAnsi="Times New Roman" w:cs="Times New Roman"/>
          <w:sz w:val="24"/>
        </w:rPr>
        <w:t>This includes any and all assets, whether leased, leasehold improvements, financed, or paid for outright by [</w:t>
      </w:r>
      <w:r w:rsidR="00D358F3">
        <w:rPr>
          <w:rFonts w:ascii="Times New Roman" w:hAnsi="Times New Roman" w:cs="Times New Roman"/>
          <w:sz w:val="24"/>
        </w:rPr>
        <w:t>name of business</w:t>
      </w:r>
      <w:r w:rsidRPr="009F7188">
        <w:rPr>
          <w:rFonts w:ascii="Times New Roman" w:hAnsi="Times New Roman" w:cs="Times New Roman"/>
          <w:sz w:val="24"/>
        </w:rPr>
        <w:t>]</w:t>
      </w:r>
      <w:r w:rsidR="00262BD8">
        <w:rPr>
          <w:rFonts w:ascii="Times New Roman" w:hAnsi="Times New Roman" w:cs="Times New Roman"/>
          <w:sz w:val="24"/>
        </w:rPr>
        <w:t>.</w:t>
      </w:r>
    </w:p>
    <w:p w:rsidR="009F7188" w:rsidRDefault="009F7188" w:rsidP="00F715E8">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The $500 [or </w:t>
      </w:r>
      <w:r w:rsidR="00262BD8">
        <w:rPr>
          <w:rFonts w:ascii="Times New Roman" w:hAnsi="Times New Roman" w:cs="Times New Roman"/>
          <w:sz w:val="24"/>
        </w:rPr>
        <w:t>same amount as used under #1</w:t>
      </w:r>
      <w:r>
        <w:rPr>
          <w:rFonts w:ascii="Times New Roman" w:hAnsi="Times New Roman" w:cs="Times New Roman"/>
          <w:sz w:val="24"/>
        </w:rPr>
        <w:t xml:space="preserve">] will be measured on a per item, per invoice basis. </w:t>
      </w:r>
    </w:p>
    <w:p w:rsidR="00F715E8" w:rsidRDefault="00F715E8" w:rsidP="00F715E8">
      <w:pPr>
        <w:pStyle w:val="NoSpacing"/>
        <w:numPr>
          <w:ilvl w:val="0"/>
          <w:numId w:val="3"/>
        </w:numPr>
        <w:rPr>
          <w:rFonts w:ascii="Times New Roman" w:hAnsi="Times New Roman" w:cs="Times New Roman"/>
          <w:sz w:val="24"/>
        </w:rPr>
      </w:pPr>
      <w:r>
        <w:rPr>
          <w:rFonts w:ascii="Times New Roman" w:hAnsi="Times New Roman" w:cs="Times New Roman"/>
          <w:sz w:val="24"/>
        </w:rPr>
        <w:t xml:space="preserve">This policy does not apply to purchases for land, inventory, </w:t>
      </w:r>
      <w:r w:rsidR="009F7188">
        <w:rPr>
          <w:rFonts w:ascii="Times New Roman" w:hAnsi="Times New Roman" w:cs="Times New Roman"/>
          <w:sz w:val="24"/>
        </w:rPr>
        <w:t xml:space="preserve">or any expenditure that we elect to capitalize and depreciate. </w:t>
      </w:r>
    </w:p>
    <w:p w:rsidR="00F715E8" w:rsidRDefault="00F715E8" w:rsidP="00F715E8">
      <w:pPr>
        <w:pStyle w:val="NoSpacing"/>
        <w:numPr>
          <w:ilvl w:val="0"/>
          <w:numId w:val="3"/>
        </w:numPr>
        <w:rPr>
          <w:rFonts w:ascii="Times New Roman" w:hAnsi="Times New Roman" w:cs="Times New Roman"/>
          <w:sz w:val="24"/>
        </w:rPr>
      </w:pPr>
      <w:r>
        <w:rPr>
          <w:rFonts w:ascii="Times New Roman" w:hAnsi="Times New Roman" w:cs="Times New Roman"/>
          <w:sz w:val="24"/>
        </w:rPr>
        <w:lastRenderedPageBreak/>
        <w:t xml:space="preserve">Any asset expenditure that is expected to last one year or less when placed in service in our trade or business, </w:t>
      </w:r>
      <w:r w:rsidR="009F7188">
        <w:rPr>
          <w:rFonts w:ascii="Times New Roman" w:hAnsi="Times New Roman" w:cs="Times New Roman"/>
          <w:sz w:val="24"/>
        </w:rPr>
        <w:t xml:space="preserve">no matter what dollar amount of expenditure, </w:t>
      </w:r>
      <w:r>
        <w:rPr>
          <w:rFonts w:ascii="Times New Roman" w:hAnsi="Times New Roman" w:cs="Times New Roman"/>
          <w:sz w:val="24"/>
        </w:rPr>
        <w:t>will be written off when the expenditure is paid or incurred, in accordance with our regular method of accounting employed in our income tax return preparation</w:t>
      </w:r>
      <w:r w:rsidR="00262BD8">
        <w:rPr>
          <w:rFonts w:ascii="Times New Roman" w:hAnsi="Times New Roman" w:cs="Times New Roman"/>
          <w:sz w:val="24"/>
        </w:rPr>
        <w:t>.</w:t>
      </w:r>
    </w:p>
    <w:p w:rsidR="00F715E8" w:rsidRDefault="00F715E8" w:rsidP="00F715E8">
      <w:pPr>
        <w:pStyle w:val="NoSpacing"/>
        <w:ind w:left="720"/>
        <w:rPr>
          <w:rFonts w:ascii="Times New Roman" w:hAnsi="Times New Roman" w:cs="Times New Roman"/>
          <w:sz w:val="24"/>
        </w:rPr>
      </w:pPr>
    </w:p>
    <w:p w:rsidR="00262BD8" w:rsidRDefault="00262BD8" w:rsidP="00F715E8">
      <w:pPr>
        <w:pStyle w:val="NoSpacing"/>
        <w:ind w:left="720"/>
        <w:rPr>
          <w:rFonts w:ascii="Times New Roman" w:hAnsi="Times New Roman" w:cs="Times New Roman"/>
          <w:sz w:val="24"/>
        </w:rPr>
      </w:pPr>
    </w:p>
    <w:p w:rsidR="00B7224D" w:rsidRDefault="00B7224D" w:rsidP="0024152E">
      <w:pPr>
        <w:pStyle w:val="NoSpacing"/>
        <w:rPr>
          <w:rFonts w:ascii="Times New Roman" w:hAnsi="Times New Roman" w:cs="Times New Roman"/>
          <w:sz w:val="24"/>
        </w:rPr>
      </w:pPr>
    </w:p>
    <w:p w:rsidR="00F715E8" w:rsidRDefault="00B7224D" w:rsidP="0024152E">
      <w:pPr>
        <w:pStyle w:val="NoSpacing"/>
        <w:rPr>
          <w:rFonts w:ascii="Times New Roman" w:hAnsi="Times New Roman" w:cs="Times New Roman"/>
          <w:sz w:val="24"/>
        </w:rPr>
      </w:pPr>
      <w:r>
        <w:rPr>
          <w:rFonts w:ascii="Times New Roman" w:hAnsi="Times New Roman" w:cs="Times New Roman"/>
          <w:sz w:val="24"/>
        </w:rPr>
        <w:t>By:  _____________________________________________</w:t>
      </w:r>
    </w:p>
    <w:p w:rsidR="00B7224D" w:rsidRDefault="00B7224D" w:rsidP="0024152E">
      <w:pPr>
        <w:pStyle w:val="NoSpacing"/>
        <w:rPr>
          <w:rFonts w:ascii="Times New Roman" w:hAnsi="Times New Roman" w:cs="Times New Roman"/>
          <w:sz w:val="24"/>
        </w:rPr>
      </w:pPr>
      <w:r>
        <w:rPr>
          <w:rFonts w:ascii="Times New Roman" w:hAnsi="Times New Roman" w:cs="Times New Roman"/>
          <w:sz w:val="24"/>
        </w:rPr>
        <w:tab/>
        <w:t>Name and title</w:t>
      </w:r>
    </w:p>
    <w:p w:rsidR="00B7224D" w:rsidRDefault="00B7224D" w:rsidP="0024152E">
      <w:pPr>
        <w:pStyle w:val="NoSpacing"/>
        <w:rPr>
          <w:rFonts w:ascii="Times New Roman" w:hAnsi="Times New Roman" w:cs="Times New Roman"/>
          <w:sz w:val="24"/>
        </w:rPr>
      </w:pPr>
    </w:p>
    <w:p w:rsidR="00B7224D" w:rsidRDefault="00B7224D" w:rsidP="0024152E">
      <w:pPr>
        <w:pStyle w:val="NoSpacing"/>
        <w:rPr>
          <w:rFonts w:ascii="Times New Roman" w:hAnsi="Times New Roman" w:cs="Times New Roman"/>
          <w:sz w:val="24"/>
        </w:rPr>
      </w:pPr>
    </w:p>
    <w:p w:rsidR="00262BD8" w:rsidRDefault="00262BD8" w:rsidP="0024152E">
      <w:pPr>
        <w:pStyle w:val="NoSpacing"/>
        <w:rPr>
          <w:rFonts w:ascii="Times New Roman" w:hAnsi="Times New Roman" w:cs="Times New Roman"/>
          <w:sz w:val="24"/>
        </w:rPr>
      </w:pPr>
    </w:p>
    <w:p w:rsidR="00262BD8" w:rsidRPr="0024152E" w:rsidRDefault="00262BD8" w:rsidP="00262BD8">
      <w:pPr>
        <w:pStyle w:val="NoSpacing"/>
        <w:rPr>
          <w:rFonts w:ascii="Times New Roman" w:hAnsi="Times New Roman" w:cs="Times New Roman"/>
          <w:sz w:val="24"/>
        </w:rPr>
      </w:pPr>
      <w:r>
        <w:rPr>
          <w:rFonts w:ascii="Times New Roman" w:hAnsi="Times New Roman" w:cs="Times New Roman"/>
          <w:sz w:val="24"/>
        </w:rPr>
        <w:t>[Note: while the $500 threshold is the</w:t>
      </w:r>
      <w:r w:rsidR="00712B2D">
        <w:rPr>
          <w:rFonts w:ascii="Times New Roman" w:hAnsi="Times New Roman" w:cs="Times New Roman"/>
          <w:sz w:val="24"/>
        </w:rPr>
        <w:t xml:space="preserve"> deduction</w:t>
      </w:r>
      <w:r>
        <w:rPr>
          <w:rFonts w:ascii="Times New Roman" w:hAnsi="Times New Roman" w:cs="Times New Roman"/>
          <w:sz w:val="24"/>
        </w:rPr>
        <w:t xml:space="preserve"> “safe harbor” amount, </w:t>
      </w:r>
      <w:r w:rsidR="00712B2D">
        <w:rPr>
          <w:rFonts w:ascii="Times New Roman" w:hAnsi="Times New Roman" w:cs="Times New Roman"/>
          <w:sz w:val="24"/>
        </w:rPr>
        <w:t xml:space="preserve">a higher capitalization amount could be inserted above but the burden would be on the business to show that the increased amount clearly reflects income, or is otherwise reasonable, given the size of the business.] </w:t>
      </w:r>
    </w:p>
    <w:sectPr w:rsidR="00262BD8" w:rsidRPr="0024152E" w:rsidSect="00AE21E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7F" w:rsidRDefault="003A287F" w:rsidP="00F715E8">
      <w:pPr>
        <w:spacing w:after="0" w:line="240" w:lineRule="auto"/>
      </w:pPr>
      <w:r>
        <w:separator/>
      </w:r>
    </w:p>
  </w:endnote>
  <w:endnote w:type="continuationSeparator" w:id="0">
    <w:p w:rsidR="003A287F" w:rsidRDefault="003A287F" w:rsidP="00F71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893996"/>
      <w:docPartObj>
        <w:docPartGallery w:val="Page Numbers (Bottom of Page)"/>
        <w:docPartUnique/>
      </w:docPartObj>
    </w:sdtPr>
    <w:sdtEndPr>
      <w:rPr>
        <w:noProof/>
      </w:rPr>
    </w:sdtEndPr>
    <w:sdtContent>
      <w:p w:rsidR="00642921" w:rsidRDefault="006A324B">
        <w:pPr>
          <w:pStyle w:val="Footer"/>
          <w:jc w:val="center"/>
        </w:pPr>
        <w:fldSimple w:instr=" PAGE   \* MERGEFORMAT ">
          <w:r w:rsidR="00E92A05">
            <w:rPr>
              <w:noProof/>
            </w:rPr>
            <w:t>2</w:t>
          </w:r>
        </w:fldSimple>
      </w:p>
    </w:sdtContent>
  </w:sdt>
  <w:p w:rsidR="00642921" w:rsidRDefault="00642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7F" w:rsidRDefault="003A287F" w:rsidP="00F715E8">
      <w:pPr>
        <w:spacing w:after="0" w:line="240" w:lineRule="auto"/>
      </w:pPr>
      <w:r>
        <w:separator/>
      </w:r>
    </w:p>
  </w:footnote>
  <w:footnote w:type="continuationSeparator" w:id="0">
    <w:p w:rsidR="003A287F" w:rsidRDefault="003A287F" w:rsidP="00F71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3F0"/>
    <w:multiLevelType w:val="hybridMultilevel"/>
    <w:tmpl w:val="ABEE7DB0"/>
    <w:lvl w:ilvl="0" w:tplc="13809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A729EB"/>
    <w:multiLevelType w:val="hybridMultilevel"/>
    <w:tmpl w:val="A6884C0A"/>
    <w:lvl w:ilvl="0" w:tplc="15526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D4AF1"/>
    <w:multiLevelType w:val="hybridMultilevel"/>
    <w:tmpl w:val="73F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6F41"/>
    <w:multiLevelType w:val="hybridMultilevel"/>
    <w:tmpl w:val="1E4A3E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85A41"/>
    <w:multiLevelType w:val="hybridMultilevel"/>
    <w:tmpl w:val="8D1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52E"/>
    <w:rsid w:val="00000F87"/>
    <w:rsid w:val="000D2497"/>
    <w:rsid w:val="000F6F87"/>
    <w:rsid w:val="00110B58"/>
    <w:rsid w:val="0024152E"/>
    <w:rsid w:val="00262BD8"/>
    <w:rsid w:val="00376C15"/>
    <w:rsid w:val="003A287F"/>
    <w:rsid w:val="00526249"/>
    <w:rsid w:val="005337FF"/>
    <w:rsid w:val="006034ED"/>
    <w:rsid w:val="00642921"/>
    <w:rsid w:val="00645AB5"/>
    <w:rsid w:val="006A324B"/>
    <w:rsid w:val="0071294E"/>
    <w:rsid w:val="00712B2D"/>
    <w:rsid w:val="007B63E3"/>
    <w:rsid w:val="008A1021"/>
    <w:rsid w:val="008A52F0"/>
    <w:rsid w:val="00976CB7"/>
    <w:rsid w:val="009F7188"/>
    <w:rsid w:val="00A0003A"/>
    <w:rsid w:val="00AE21E2"/>
    <w:rsid w:val="00B7224D"/>
    <w:rsid w:val="00B93A86"/>
    <w:rsid w:val="00BF3597"/>
    <w:rsid w:val="00CA537D"/>
    <w:rsid w:val="00D358F3"/>
    <w:rsid w:val="00E20607"/>
    <w:rsid w:val="00E4592D"/>
    <w:rsid w:val="00E92A05"/>
    <w:rsid w:val="00EE72C4"/>
    <w:rsid w:val="00F125D3"/>
    <w:rsid w:val="00F71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52E"/>
    <w:pPr>
      <w:spacing w:after="0" w:line="240" w:lineRule="auto"/>
    </w:pPr>
  </w:style>
  <w:style w:type="paragraph" w:styleId="Header">
    <w:name w:val="header"/>
    <w:basedOn w:val="Normal"/>
    <w:link w:val="HeaderChar"/>
    <w:uiPriority w:val="99"/>
    <w:unhideWhenUsed/>
    <w:rsid w:val="00F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E8"/>
  </w:style>
  <w:style w:type="paragraph" w:styleId="Footer">
    <w:name w:val="footer"/>
    <w:basedOn w:val="Normal"/>
    <w:link w:val="FooterChar"/>
    <w:uiPriority w:val="99"/>
    <w:unhideWhenUsed/>
    <w:rsid w:val="00F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52E"/>
    <w:pPr>
      <w:spacing w:after="0" w:line="240" w:lineRule="auto"/>
    </w:pPr>
  </w:style>
  <w:style w:type="paragraph" w:styleId="Header">
    <w:name w:val="header"/>
    <w:basedOn w:val="Normal"/>
    <w:link w:val="HeaderChar"/>
    <w:uiPriority w:val="99"/>
    <w:unhideWhenUsed/>
    <w:rsid w:val="00F7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E8"/>
  </w:style>
  <w:style w:type="paragraph" w:styleId="Footer">
    <w:name w:val="footer"/>
    <w:basedOn w:val="Normal"/>
    <w:link w:val="FooterChar"/>
    <w:uiPriority w:val="99"/>
    <w:unhideWhenUsed/>
    <w:rsid w:val="00F7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CPAmerica International, Inc.</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Wallace</dc:creator>
  <cp:lastModifiedBy>Carol Howard</cp:lastModifiedBy>
  <cp:revision>3</cp:revision>
  <dcterms:created xsi:type="dcterms:W3CDTF">2013-12-09T21:52:00Z</dcterms:created>
  <dcterms:modified xsi:type="dcterms:W3CDTF">2013-12-09T21:56:00Z</dcterms:modified>
</cp:coreProperties>
</file>